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CB63EB">
        <w:rPr>
          <w:b/>
          <w:sz w:val="44"/>
          <w:szCs w:val="44"/>
          <w:u w:val="single"/>
        </w:rPr>
        <w:t>11</w:t>
      </w:r>
      <w:r w:rsidR="00D50ED7" w:rsidRPr="008F448A">
        <w:rPr>
          <w:b/>
          <w:sz w:val="44"/>
          <w:szCs w:val="44"/>
          <w:u w:val="single"/>
        </w:rPr>
        <w:t>-го</w:t>
      </w:r>
      <w:r w:rsidR="00F63BFE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261EEB">
        <w:rPr>
          <w:b/>
          <w:sz w:val="44"/>
          <w:szCs w:val="44"/>
          <w:u w:val="single"/>
        </w:rPr>
        <w:t>1</w:t>
      </w:r>
      <w:r w:rsidR="00CB63EB">
        <w:rPr>
          <w:b/>
          <w:sz w:val="44"/>
          <w:szCs w:val="44"/>
          <w:u w:val="single"/>
        </w:rPr>
        <w:t>7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9803F1">
        <w:rPr>
          <w:b/>
          <w:sz w:val="44"/>
          <w:szCs w:val="44"/>
          <w:u w:val="single"/>
        </w:rPr>
        <w:t>февраля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/>
      </w:tblPr>
      <w:tblGrid>
        <w:gridCol w:w="3369"/>
        <w:gridCol w:w="10206"/>
        <w:gridCol w:w="1593"/>
      </w:tblGrid>
      <w:tr w:rsidR="007B657B" w:rsidRPr="008F448A" w:rsidTr="00CB63EB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9803F1" w:rsidRPr="008F448A" w:rsidTr="00CB63EB">
        <w:trPr>
          <w:trHeight w:hRule="exact" w:val="572"/>
        </w:trPr>
        <w:tc>
          <w:tcPr>
            <w:tcW w:w="3369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FFFFFF"/>
            <w:vAlign w:val="center"/>
          </w:tcPr>
          <w:p w:rsidR="009803F1" w:rsidRDefault="00CB63EB" w:rsidP="00CB63E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11</w:t>
            </w:r>
            <w:r w:rsidR="009803F1">
              <w:rPr>
                <w:b/>
                <w:sz w:val="44"/>
                <w:szCs w:val="44"/>
              </w:rPr>
              <w:t xml:space="preserve"> февраля</w:t>
            </w:r>
          </w:p>
        </w:tc>
        <w:tc>
          <w:tcPr>
            <w:tcW w:w="10206" w:type="dxa"/>
            <w:tcBorders>
              <w:top w:val="single" w:sz="4" w:space="0" w:color="auto"/>
              <w:bottom w:val="single" w:sz="12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9803F1" w:rsidRPr="00261EEB" w:rsidRDefault="009803F1" w:rsidP="009803F1">
            <w:pPr>
              <w:jc w:val="center"/>
              <w:rPr>
                <w:rFonts w:cs="Arial"/>
                <w:b/>
                <w:sz w:val="72"/>
                <w:szCs w:val="72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Святому Духу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17365D"/>
              <w:bottom w:val="single" w:sz="12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9803F1" w:rsidRPr="007F6EEA" w:rsidRDefault="009803F1" w:rsidP="000210C0">
            <w:pPr>
              <w:jc w:val="center"/>
              <w:rPr>
                <w:b/>
                <w:sz w:val="48"/>
                <w:szCs w:val="48"/>
              </w:rPr>
            </w:pPr>
            <w:r w:rsidRPr="007F6EEA">
              <w:rPr>
                <w:b/>
                <w:sz w:val="48"/>
                <w:szCs w:val="48"/>
              </w:rPr>
              <w:t>17:00</w:t>
            </w:r>
          </w:p>
        </w:tc>
      </w:tr>
      <w:tr w:rsidR="005B58DC" w:rsidRPr="00323663" w:rsidTr="00CB63EB">
        <w:trPr>
          <w:trHeight w:hRule="exact" w:val="1969"/>
        </w:trPr>
        <w:tc>
          <w:tcPr>
            <w:tcW w:w="3369" w:type="dxa"/>
            <w:tcBorders>
              <w:top w:val="single" w:sz="12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auto"/>
            <w:vAlign w:val="center"/>
          </w:tcPr>
          <w:p w:rsidR="005B58DC" w:rsidRPr="009D3587" w:rsidRDefault="00CB63EB" w:rsidP="00CB63EB">
            <w:pPr>
              <w:jc w:val="center"/>
              <w:rPr>
                <w:b/>
                <w:sz w:val="42"/>
                <w:szCs w:val="42"/>
              </w:rPr>
            </w:pPr>
            <w:r>
              <w:rPr>
                <w:b/>
                <w:sz w:val="44"/>
                <w:szCs w:val="44"/>
              </w:rPr>
              <w:t>14</w:t>
            </w:r>
            <w:r w:rsidR="005B58DC" w:rsidRPr="007F6EEA">
              <w:rPr>
                <w:b/>
                <w:sz w:val="44"/>
                <w:szCs w:val="44"/>
              </w:rPr>
              <w:t xml:space="preserve"> </w:t>
            </w:r>
            <w:r w:rsidR="009803F1" w:rsidRPr="007F6EEA">
              <w:rPr>
                <w:b/>
                <w:sz w:val="44"/>
                <w:szCs w:val="44"/>
              </w:rPr>
              <w:t>февраля</w:t>
            </w:r>
            <w:r w:rsidR="00261EEB">
              <w:rPr>
                <w:b/>
                <w:sz w:val="42"/>
                <w:szCs w:val="42"/>
              </w:rPr>
              <w:t xml:space="preserve"> </w:t>
            </w: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10206" w:type="dxa"/>
            <w:tcBorders>
              <w:top w:val="single" w:sz="12" w:space="0" w:color="17365D"/>
              <w:left w:val="single" w:sz="4" w:space="0" w:color="auto"/>
              <w:bottom w:val="single" w:sz="4" w:space="0" w:color="17365D"/>
            </w:tcBorders>
            <w:shd w:val="clear" w:color="auto" w:fill="FFFF00"/>
            <w:vAlign w:val="center"/>
          </w:tcPr>
          <w:p w:rsidR="005B58DC" w:rsidRPr="00C75B6D" w:rsidRDefault="005B58DC" w:rsidP="00CB63EB">
            <w:pPr>
              <w:spacing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 w:rsidR="009803F1">
              <w:rPr>
                <w:rFonts w:cs="Arial"/>
                <w:b/>
                <w:sz w:val="40"/>
                <w:szCs w:val="40"/>
              </w:rPr>
              <w:t>, Исповедь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hyperlink r:id="rId7" w:tooltip="Успение Пресвятой Владычицы нашей Богородицы и Приснодевы Марии" w:history="1">
              <w:r w:rsidR="009803F1" w:rsidRPr="00CB63EB">
                <w:rPr>
                  <w:rFonts w:cs="Arial"/>
                  <w:b/>
                  <w:color w:val="FF0000"/>
                  <w:sz w:val="88"/>
                  <w:szCs w:val="88"/>
                </w:rPr>
                <w:t>С</w:t>
              </w:r>
              <w:r w:rsidR="00CB63EB" w:rsidRPr="00CB63EB">
                <w:rPr>
                  <w:rFonts w:cs="Arial"/>
                  <w:b/>
                  <w:color w:val="FF0000"/>
                  <w:sz w:val="88"/>
                  <w:szCs w:val="88"/>
                </w:rPr>
                <w:t>ретение Господа нашего Иисуса Христа</w:t>
              </w:r>
            </w:hyperlink>
          </w:p>
        </w:tc>
        <w:tc>
          <w:tcPr>
            <w:tcW w:w="1593" w:type="dxa"/>
            <w:tcBorders>
              <w:top w:val="single" w:sz="12" w:space="0" w:color="17365D"/>
              <w:bottom w:val="single" w:sz="4" w:space="0" w:color="17365D"/>
            </w:tcBorders>
            <w:shd w:val="clear" w:color="auto" w:fill="FFFF00"/>
            <w:vAlign w:val="center"/>
          </w:tcPr>
          <w:p w:rsidR="005B58DC" w:rsidRPr="00CB63EB" w:rsidRDefault="005B58DC" w:rsidP="0046792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B63EB">
              <w:rPr>
                <w:b/>
                <w:color w:val="FF0000"/>
                <w:sz w:val="48"/>
                <w:szCs w:val="48"/>
              </w:rPr>
              <w:t>17:00</w:t>
            </w:r>
          </w:p>
        </w:tc>
      </w:tr>
      <w:tr w:rsidR="00261EEB" w:rsidRPr="008F448A" w:rsidTr="00CB63EB">
        <w:trPr>
          <w:trHeight w:hRule="exact" w:val="1004"/>
        </w:trPr>
        <w:tc>
          <w:tcPr>
            <w:tcW w:w="3369" w:type="dxa"/>
            <w:tcBorders>
              <w:bottom w:val="single" w:sz="12" w:space="0" w:color="17365D"/>
            </w:tcBorders>
            <w:shd w:val="clear" w:color="auto" w:fill="FFFFFF"/>
            <w:vAlign w:val="center"/>
          </w:tcPr>
          <w:p w:rsidR="00261EEB" w:rsidRDefault="00CB63EB" w:rsidP="005B58D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15 февраля</w:t>
            </w:r>
          </w:p>
        </w:tc>
        <w:tc>
          <w:tcPr>
            <w:tcW w:w="10206" w:type="dxa"/>
            <w:tcBorders>
              <w:top w:val="single" w:sz="4" w:space="0" w:color="17365D"/>
              <w:bottom w:val="single" w:sz="12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261EEB" w:rsidRPr="00CB63EB" w:rsidRDefault="00261EEB" w:rsidP="0046792E">
            <w:pPr>
              <w:spacing w:after="0" w:line="192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CB63EB">
              <w:rPr>
                <w:rFonts w:cs="Arial"/>
                <w:b/>
                <w:color w:val="FF0000"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12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261EEB" w:rsidRPr="00CB63EB" w:rsidRDefault="009803F1" w:rsidP="0046792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B63EB">
              <w:rPr>
                <w:b/>
                <w:color w:val="FF0000"/>
                <w:sz w:val="48"/>
                <w:szCs w:val="48"/>
              </w:rPr>
              <w:t>7</w:t>
            </w:r>
            <w:r w:rsidR="00261EEB" w:rsidRPr="00CB63EB">
              <w:rPr>
                <w:b/>
                <w:color w:val="FF0000"/>
                <w:sz w:val="48"/>
                <w:szCs w:val="48"/>
              </w:rPr>
              <w:t>:00</w:t>
            </w:r>
          </w:p>
        </w:tc>
      </w:tr>
      <w:tr w:rsidR="009803F1" w:rsidRPr="00DC78BD" w:rsidTr="00CB63EB">
        <w:trPr>
          <w:trHeight w:hRule="exact" w:val="575"/>
        </w:trPr>
        <w:tc>
          <w:tcPr>
            <w:tcW w:w="3369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:rsidR="009803F1" w:rsidRPr="00624882" w:rsidRDefault="00CB63EB" w:rsidP="00CB63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16</w:t>
            </w:r>
            <w:r w:rsidR="009803F1" w:rsidRPr="00A33ECE">
              <w:rPr>
                <w:b/>
                <w:sz w:val="48"/>
                <w:szCs w:val="48"/>
              </w:rPr>
              <w:t xml:space="preserve"> </w:t>
            </w:r>
            <w:r w:rsidR="009803F1">
              <w:rPr>
                <w:b/>
                <w:sz w:val="48"/>
                <w:szCs w:val="48"/>
              </w:rPr>
              <w:t>февраля</w:t>
            </w:r>
            <w:r w:rsidR="009803F1" w:rsidRPr="00624882">
              <w:rPr>
                <w:b/>
                <w:sz w:val="28"/>
                <w:szCs w:val="28"/>
              </w:rPr>
              <w:t xml:space="preserve"> </w:t>
            </w:r>
            <w:r w:rsidR="009803F1" w:rsidRPr="009803F1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9803F1" w:rsidRPr="007F6EEA" w:rsidRDefault="009803F1" w:rsidP="00CB63EB">
            <w:pPr>
              <w:spacing w:line="192" w:lineRule="auto"/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7F6EEA">
              <w:rPr>
                <w:b/>
                <w:color w:val="000000" w:themeColor="text1"/>
                <w:sz w:val="56"/>
                <w:szCs w:val="56"/>
              </w:rPr>
              <w:t>П А Н И Х И Д А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9803F1" w:rsidRPr="00CB63EB" w:rsidRDefault="00CB63EB" w:rsidP="00216D12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CB63EB">
              <w:rPr>
                <w:b/>
                <w:color w:val="000000" w:themeColor="text1"/>
                <w:sz w:val="48"/>
                <w:szCs w:val="48"/>
              </w:rPr>
              <w:t>9:00</w:t>
            </w:r>
          </w:p>
        </w:tc>
      </w:tr>
      <w:tr w:rsidR="009803F1" w:rsidRPr="00323663" w:rsidTr="00CB63EB">
        <w:trPr>
          <w:trHeight w:hRule="exact" w:val="1847"/>
        </w:trPr>
        <w:tc>
          <w:tcPr>
            <w:tcW w:w="3369" w:type="dxa"/>
            <w:vMerge/>
            <w:tcBorders>
              <w:bottom w:val="single" w:sz="12" w:space="0" w:color="17365D"/>
            </w:tcBorders>
            <w:shd w:val="clear" w:color="auto" w:fill="FFFFFF"/>
            <w:vAlign w:val="center"/>
          </w:tcPr>
          <w:p w:rsidR="009803F1" w:rsidRPr="008F448A" w:rsidRDefault="009803F1" w:rsidP="007B22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bottom w:val="single" w:sz="12" w:space="0" w:color="17365D"/>
            </w:tcBorders>
            <w:shd w:val="clear" w:color="auto" w:fill="D9D9D9" w:themeFill="background1" w:themeFillShade="D9"/>
            <w:vAlign w:val="center"/>
          </w:tcPr>
          <w:p w:rsidR="009803F1" w:rsidRPr="00C75B6D" w:rsidRDefault="009803F1" w:rsidP="00CB63EB">
            <w:pPr>
              <w:spacing w:line="168" w:lineRule="auto"/>
              <w:jc w:val="center"/>
              <w:rPr>
                <w:rFonts w:cs="Arial"/>
                <w:b/>
                <w:color w:val="FF0000"/>
                <w:sz w:val="96"/>
                <w:szCs w:val="96"/>
              </w:rPr>
            </w:pPr>
            <w:r w:rsidRPr="0013534A">
              <w:rPr>
                <w:rFonts w:cs="Arial"/>
                <w:b/>
                <w:sz w:val="40"/>
                <w:szCs w:val="40"/>
              </w:rPr>
              <w:t>Всенощное бдение</w:t>
            </w:r>
            <w:r>
              <w:rPr>
                <w:rFonts w:cs="Arial"/>
                <w:b/>
                <w:sz w:val="40"/>
                <w:szCs w:val="40"/>
              </w:rPr>
              <w:t>, Исповедь</w:t>
            </w:r>
            <w:r w:rsidRPr="00C75B6D">
              <w:rPr>
                <w:rFonts w:cs="Arial"/>
                <w:b/>
                <w:color w:val="FF0000"/>
                <w:sz w:val="96"/>
                <w:szCs w:val="96"/>
              </w:rPr>
              <w:br/>
            </w:r>
            <w:r w:rsidR="00CE1B1F">
              <w:rPr>
                <w:rFonts w:cs="Arial"/>
                <w:b/>
                <w:sz w:val="84"/>
                <w:szCs w:val="84"/>
              </w:rPr>
              <w:t>Неделя о мытаре и фарисее</w:t>
            </w:r>
          </w:p>
        </w:tc>
        <w:tc>
          <w:tcPr>
            <w:tcW w:w="1593" w:type="dxa"/>
            <w:tcBorders>
              <w:bottom w:val="single" w:sz="12" w:space="0" w:color="17365D"/>
            </w:tcBorders>
            <w:shd w:val="clear" w:color="auto" w:fill="D9D9D9" w:themeFill="background1" w:themeFillShade="D9"/>
            <w:vAlign w:val="center"/>
          </w:tcPr>
          <w:p w:rsidR="009803F1" w:rsidRPr="007F6EEA" w:rsidRDefault="009803F1" w:rsidP="007B226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F6EEA">
              <w:rPr>
                <w:b/>
                <w:sz w:val="48"/>
                <w:szCs w:val="48"/>
              </w:rPr>
              <w:t>17:00</w:t>
            </w:r>
          </w:p>
        </w:tc>
      </w:tr>
      <w:tr w:rsidR="00CB63EB" w:rsidRPr="00DC78BD" w:rsidTr="00CB63EB">
        <w:trPr>
          <w:trHeight w:hRule="exact" w:val="571"/>
        </w:trPr>
        <w:tc>
          <w:tcPr>
            <w:tcW w:w="3369" w:type="dxa"/>
            <w:vMerge w:val="restart"/>
            <w:tcBorders>
              <w:top w:val="single" w:sz="12" w:space="0" w:color="17365D"/>
            </w:tcBorders>
            <w:shd w:val="clear" w:color="auto" w:fill="FFFFFF"/>
            <w:vAlign w:val="center"/>
          </w:tcPr>
          <w:p w:rsidR="00CB63EB" w:rsidRPr="00624882" w:rsidRDefault="00CB63EB" w:rsidP="00CB63EB">
            <w:pPr>
              <w:jc w:val="center"/>
              <w:rPr>
                <w:b/>
                <w:sz w:val="28"/>
                <w:szCs w:val="28"/>
              </w:rPr>
            </w:pPr>
            <w:r w:rsidRPr="007F6EEA">
              <w:rPr>
                <w:b/>
                <w:sz w:val="48"/>
                <w:szCs w:val="48"/>
              </w:rPr>
              <w:t>1</w:t>
            </w:r>
            <w:r>
              <w:rPr>
                <w:b/>
                <w:sz w:val="48"/>
                <w:szCs w:val="48"/>
              </w:rPr>
              <w:t>7</w:t>
            </w:r>
            <w:r w:rsidRPr="007F6EEA">
              <w:rPr>
                <w:b/>
                <w:sz w:val="48"/>
                <w:szCs w:val="48"/>
              </w:rPr>
              <w:t xml:space="preserve"> февраля</w:t>
            </w:r>
            <w:r>
              <w:rPr>
                <w:b/>
                <w:sz w:val="44"/>
                <w:szCs w:val="44"/>
              </w:rPr>
              <w:br/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10206" w:type="dxa"/>
            <w:tcBorders>
              <w:top w:val="single" w:sz="12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CB63EB" w:rsidRPr="00A33ECE" w:rsidRDefault="00CB63EB" w:rsidP="009D2D04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CB63EB" w:rsidRPr="007F6EEA" w:rsidRDefault="00CB63EB" w:rsidP="009D2D04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7F6EEA">
              <w:rPr>
                <w:b/>
                <w:color w:val="000000" w:themeColor="text1"/>
                <w:sz w:val="48"/>
                <w:szCs w:val="48"/>
              </w:rPr>
              <w:t>8:00</w:t>
            </w:r>
          </w:p>
        </w:tc>
      </w:tr>
      <w:tr w:rsidR="00CB63EB" w:rsidRPr="008F448A" w:rsidTr="00CB63EB">
        <w:trPr>
          <w:trHeight w:hRule="exact" w:val="835"/>
        </w:trPr>
        <w:tc>
          <w:tcPr>
            <w:tcW w:w="3369" w:type="dxa"/>
            <w:vMerge/>
            <w:shd w:val="clear" w:color="auto" w:fill="FFFFFF"/>
            <w:vAlign w:val="center"/>
          </w:tcPr>
          <w:p w:rsidR="00CB63EB" w:rsidRDefault="00CB63EB" w:rsidP="003D190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:rsidR="00CB63EB" w:rsidRPr="00CB63EB" w:rsidRDefault="00CB63EB" w:rsidP="003D1901">
            <w:pPr>
              <w:spacing w:after="0" w:line="192" w:lineRule="auto"/>
              <w:jc w:val="center"/>
              <w:rPr>
                <w:rFonts w:cs="Arial"/>
                <w:b/>
                <w:sz w:val="72"/>
                <w:szCs w:val="72"/>
              </w:rPr>
            </w:pPr>
            <w:r w:rsidRPr="00CB63EB">
              <w:rPr>
                <w:rFonts w:cs="Arial"/>
                <w:b/>
                <w:sz w:val="72"/>
                <w:szCs w:val="72"/>
              </w:rPr>
              <w:t xml:space="preserve">Литургия 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  <w:vAlign w:val="center"/>
          </w:tcPr>
          <w:p w:rsidR="00CB63EB" w:rsidRPr="007F6EEA" w:rsidRDefault="00CB63EB" w:rsidP="00CB63EB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7F6EEA">
              <w:rPr>
                <w:b/>
                <w:sz w:val="48"/>
                <w:szCs w:val="48"/>
              </w:rPr>
              <w:t>9:00</w:t>
            </w:r>
          </w:p>
        </w:tc>
      </w:tr>
      <w:tr w:rsidR="00CB63EB" w:rsidRPr="00323663" w:rsidTr="00CB63EB">
        <w:trPr>
          <w:trHeight w:hRule="exact" w:val="2264"/>
        </w:trPr>
        <w:tc>
          <w:tcPr>
            <w:tcW w:w="3369" w:type="dxa"/>
            <w:vMerge/>
            <w:shd w:val="clear" w:color="auto" w:fill="auto"/>
            <w:vAlign w:val="center"/>
          </w:tcPr>
          <w:p w:rsidR="00CB63EB" w:rsidRPr="009D3587" w:rsidRDefault="00CB63EB" w:rsidP="00CB63EB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10206" w:type="dxa"/>
            <w:shd w:val="clear" w:color="auto" w:fill="92D050"/>
            <w:vAlign w:val="center"/>
          </w:tcPr>
          <w:p w:rsidR="00CB63EB" w:rsidRPr="00CB63EB" w:rsidRDefault="00CB63EB" w:rsidP="00CB63EB">
            <w:pPr>
              <w:spacing w:line="240" w:lineRule="auto"/>
              <w:jc w:val="center"/>
              <w:rPr>
                <w:rFonts w:cs="Arial"/>
                <w:b/>
                <w:sz w:val="96"/>
                <w:szCs w:val="96"/>
              </w:rPr>
            </w:pPr>
            <w:r w:rsidRPr="00CB63EB">
              <w:rPr>
                <w:rFonts w:cs="Arial"/>
                <w:b/>
                <w:sz w:val="40"/>
                <w:szCs w:val="40"/>
              </w:rPr>
              <w:t>Всенощное бдение, Исповедь</w:t>
            </w:r>
            <w:r w:rsidRPr="00CB63EB">
              <w:rPr>
                <w:rFonts w:cs="Arial"/>
                <w:b/>
                <w:sz w:val="96"/>
                <w:szCs w:val="96"/>
              </w:rPr>
              <w:br/>
            </w:r>
            <w:hyperlink r:id="rId8" w:tooltip="Успение Пресвятой Владычицы нашей Богородицы и Приснодевы Марии" w:history="1">
              <w:r>
                <w:rPr>
                  <w:rFonts w:cs="Arial"/>
                  <w:b/>
                  <w:sz w:val="72"/>
                  <w:szCs w:val="72"/>
                </w:rPr>
                <w:t>Свт. Феодосия Черниговского Престольный праздник</w:t>
              </w:r>
            </w:hyperlink>
          </w:p>
        </w:tc>
        <w:tc>
          <w:tcPr>
            <w:tcW w:w="1593" w:type="dxa"/>
            <w:shd w:val="clear" w:color="auto" w:fill="92D050"/>
            <w:vAlign w:val="center"/>
          </w:tcPr>
          <w:p w:rsidR="00CB63EB" w:rsidRPr="00CB63EB" w:rsidRDefault="00CB63EB" w:rsidP="001743F8">
            <w:pPr>
              <w:jc w:val="center"/>
              <w:rPr>
                <w:b/>
                <w:sz w:val="48"/>
                <w:szCs w:val="48"/>
              </w:rPr>
            </w:pPr>
            <w:r w:rsidRPr="00CB63EB">
              <w:rPr>
                <w:b/>
                <w:sz w:val="48"/>
                <w:szCs w:val="48"/>
              </w:rPr>
              <w:t>17:00</w:t>
            </w:r>
          </w:p>
        </w:tc>
      </w:tr>
    </w:tbl>
    <w:p w:rsidR="003478F5" w:rsidRDefault="003478F5" w:rsidP="007B657B">
      <w:pPr>
        <w:rPr>
          <w:sz w:val="2"/>
          <w:szCs w:val="2"/>
        </w:rPr>
      </w:pPr>
    </w:p>
    <w:sectPr w:rsidR="003478F5" w:rsidSect="0048300F">
      <w:pgSz w:w="16838" w:h="11906" w:orient="landscape"/>
      <w:pgMar w:top="567" w:right="1134" w:bottom="426" w:left="993" w:header="709" w:footer="709" w:gutter="0"/>
      <w:pgBorders w:offsetFrom="page">
        <w:top w:val="flowersDaisies" w:sz="20" w:space="10" w:color="4F81BD" w:themeColor="accent1"/>
        <w:left w:val="flowersDaisies" w:sz="20" w:space="10" w:color="4F81BD" w:themeColor="accent1"/>
        <w:bottom w:val="flowersDaisies" w:sz="20" w:space="10" w:color="4F81BD" w:themeColor="accent1"/>
        <w:right w:val="flowersDaisies" w:sz="20" w:space="10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4D4" w:rsidRDefault="006354D4" w:rsidP="00C75B6D">
      <w:pPr>
        <w:spacing w:after="0" w:line="240" w:lineRule="auto"/>
      </w:pPr>
      <w:r>
        <w:separator/>
      </w:r>
    </w:p>
  </w:endnote>
  <w:endnote w:type="continuationSeparator" w:id="0">
    <w:p w:rsidR="006354D4" w:rsidRDefault="006354D4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4D4" w:rsidRDefault="006354D4" w:rsidP="00C75B6D">
      <w:pPr>
        <w:spacing w:after="0" w:line="240" w:lineRule="auto"/>
      </w:pPr>
      <w:r>
        <w:separator/>
      </w:r>
    </w:p>
  </w:footnote>
  <w:footnote w:type="continuationSeparator" w:id="0">
    <w:p w:rsidR="006354D4" w:rsidRDefault="006354D4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1CA6"/>
    <w:rsid w:val="000678EE"/>
    <w:rsid w:val="000A57CB"/>
    <w:rsid w:val="000A58D3"/>
    <w:rsid w:val="000E28CD"/>
    <w:rsid w:val="000E41A4"/>
    <w:rsid w:val="000F2385"/>
    <w:rsid w:val="00126EA1"/>
    <w:rsid w:val="00133C55"/>
    <w:rsid w:val="0013534A"/>
    <w:rsid w:val="00177A28"/>
    <w:rsid w:val="001C5024"/>
    <w:rsid w:val="0021603B"/>
    <w:rsid w:val="0022693B"/>
    <w:rsid w:val="00227122"/>
    <w:rsid w:val="00235A1F"/>
    <w:rsid w:val="00261EEB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8300F"/>
    <w:rsid w:val="004B7153"/>
    <w:rsid w:val="004C72B6"/>
    <w:rsid w:val="004D5305"/>
    <w:rsid w:val="004F2946"/>
    <w:rsid w:val="00526E80"/>
    <w:rsid w:val="005317F2"/>
    <w:rsid w:val="00534DF2"/>
    <w:rsid w:val="0057758D"/>
    <w:rsid w:val="005B58DC"/>
    <w:rsid w:val="005D1DF5"/>
    <w:rsid w:val="005E3635"/>
    <w:rsid w:val="00623FF7"/>
    <w:rsid w:val="00624882"/>
    <w:rsid w:val="006354D4"/>
    <w:rsid w:val="00637712"/>
    <w:rsid w:val="00653C4C"/>
    <w:rsid w:val="006543C2"/>
    <w:rsid w:val="00660D41"/>
    <w:rsid w:val="00664C0E"/>
    <w:rsid w:val="00672A4E"/>
    <w:rsid w:val="0068336B"/>
    <w:rsid w:val="006B1124"/>
    <w:rsid w:val="006B4A35"/>
    <w:rsid w:val="006C073D"/>
    <w:rsid w:val="006D3400"/>
    <w:rsid w:val="006F33EA"/>
    <w:rsid w:val="007203C3"/>
    <w:rsid w:val="007233B6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B6DC7"/>
    <w:rsid w:val="007C15B8"/>
    <w:rsid w:val="007D6EA6"/>
    <w:rsid w:val="007E7D25"/>
    <w:rsid w:val="007F6EEA"/>
    <w:rsid w:val="008247D2"/>
    <w:rsid w:val="00831EAF"/>
    <w:rsid w:val="00871097"/>
    <w:rsid w:val="00882BB4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34FAD"/>
    <w:rsid w:val="009803F1"/>
    <w:rsid w:val="009A3150"/>
    <w:rsid w:val="009B653D"/>
    <w:rsid w:val="009C15ED"/>
    <w:rsid w:val="009D3587"/>
    <w:rsid w:val="009D7A7C"/>
    <w:rsid w:val="009E056B"/>
    <w:rsid w:val="009F4150"/>
    <w:rsid w:val="00A05E8A"/>
    <w:rsid w:val="00A33ECE"/>
    <w:rsid w:val="00A64C46"/>
    <w:rsid w:val="00AB22D3"/>
    <w:rsid w:val="00AB2E9C"/>
    <w:rsid w:val="00AC71D1"/>
    <w:rsid w:val="00AE6D4E"/>
    <w:rsid w:val="00B040A4"/>
    <w:rsid w:val="00B37E4B"/>
    <w:rsid w:val="00B41DFB"/>
    <w:rsid w:val="00B70C8A"/>
    <w:rsid w:val="00B8192A"/>
    <w:rsid w:val="00B84455"/>
    <w:rsid w:val="00B9108E"/>
    <w:rsid w:val="00BB1A3C"/>
    <w:rsid w:val="00BB3A6E"/>
    <w:rsid w:val="00BE5E8C"/>
    <w:rsid w:val="00C005E3"/>
    <w:rsid w:val="00C07B3F"/>
    <w:rsid w:val="00C253DC"/>
    <w:rsid w:val="00C33570"/>
    <w:rsid w:val="00C33A05"/>
    <w:rsid w:val="00C4043D"/>
    <w:rsid w:val="00C46A91"/>
    <w:rsid w:val="00C47512"/>
    <w:rsid w:val="00C543CF"/>
    <w:rsid w:val="00C54CF9"/>
    <w:rsid w:val="00C673F2"/>
    <w:rsid w:val="00C73A5A"/>
    <w:rsid w:val="00C75B6D"/>
    <w:rsid w:val="00CA29DE"/>
    <w:rsid w:val="00CB5CB8"/>
    <w:rsid w:val="00CB63EB"/>
    <w:rsid w:val="00CE1B1F"/>
    <w:rsid w:val="00CE56C4"/>
    <w:rsid w:val="00D173E8"/>
    <w:rsid w:val="00D238AA"/>
    <w:rsid w:val="00D24472"/>
    <w:rsid w:val="00D50ED7"/>
    <w:rsid w:val="00D64529"/>
    <w:rsid w:val="00D741C5"/>
    <w:rsid w:val="00D7685E"/>
    <w:rsid w:val="00D861CD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842FD"/>
    <w:rsid w:val="00EA53E5"/>
    <w:rsid w:val="00EC375E"/>
    <w:rsid w:val="00EC55D8"/>
    <w:rsid w:val="00EE636B"/>
    <w:rsid w:val="00EF471E"/>
    <w:rsid w:val="00F0778B"/>
    <w:rsid w:val="00F1335B"/>
    <w:rsid w:val="00F30AE1"/>
    <w:rsid w:val="00F37450"/>
    <w:rsid w:val="00F437B5"/>
    <w:rsid w:val="00F5771C"/>
    <w:rsid w:val="00F63BFE"/>
    <w:rsid w:val="00F6487E"/>
    <w:rsid w:val="00F842D5"/>
    <w:rsid w:val="00FA1367"/>
    <w:rsid w:val="00FA7E73"/>
    <w:rsid w:val="00FE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ys.pravoslavie.ru/name/304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ys.pravoslavie.ru/name/304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3160-3212-4846-AEA9-8E83913D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2019-02-08T17:51:00Z</cp:lastPrinted>
  <dcterms:created xsi:type="dcterms:W3CDTF">2019-02-08T17:28:00Z</dcterms:created>
  <dcterms:modified xsi:type="dcterms:W3CDTF">2019-02-08T17:52:00Z</dcterms:modified>
</cp:coreProperties>
</file>