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15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21</w:t>
      </w:r>
      <w:bookmarkStart w:id="0" w:name="_GoBack"/>
      <w:bookmarkEnd w:id="0"/>
      <w:r>
        <w:rPr>
          <w:b/>
          <w:sz w:val="44"/>
          <w:szCs w:val="44"/>
          <w:u w:val="single"/>
        </w:rPr>
        <w:t>-е ию</w:t>
      </w:r>
      <w:r>
        <w:rPr>
          <w:b/>
          <w:sz w:val="44"/>
          <w:szCs w:val="44"/>
          <w:u w:val="single"/>
          <w:lang w:val="ru-RU"/>
        </w:rPr>
        <w:t>л</w:t>
      </w:r>
      <w:r>
        <w:rPr>
          <w:b/>
          <w:sz w:val="44"/>
          <w:szCs w:val="44"/>
          <w:u w:val="single"/>
        </w:rPr>
        <w:t>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3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 июля вторник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Священомученика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Сильвестра</w:t>
            </w:r>
            <w:r>
              <w:rPr>
                <w:b/>
                <w:color w:val="auto"/>
                <w:sz w:val="52"/>
                <w:szCs w:val="5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  <w:r>
              <w:rPr>
                <w:b/>
                <w:color w:val="auto"/>
                <w:sz w:val="72"/>
                <w:szCs w:val="7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в Успенском соборе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</w:t>
            </w:r>
            <w:r>
              <w:rPr>
                <w:b/>
                <w:sz w:val="44"/>
                <w:szCs w:val="44"/>
              </w:rPr>
              <w:t xml:space="preserve"> ию</w:t>
            </w:r>
            <w:r>
              <w:rPr>
                <w:b/>
                <w:sz w:val="44"/>
                <w:szCs w:val="44"/>
                <w:lang w:val="ru-RU"/>
              </w:rPr>
              <w:t>л</w:t>
            </w:r>
            <w:r>
              <w:rPr>
                <w:b/>
                <w:sz w:val="44"/>
                <w:szCs w:val="44"/>
              </w:rPr>
              <w:t>я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Вечерня, Утреня,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  <w:lang w:val="ru-RU"/>
              </w:rPr>
              <w:t>Прп</w:t>
            </w:r>
            <w:r>
              <w:rPr>
                <w:rFonts w:hint="default" w:cs="Arial"/>
                <w:b/>
                <w:sz w:val="68"/>
                <w:szCs w:val="68"/>
                <w:lang w:val="ru-RU"/>
              </w:rPr>
              <w:t>. Фомы, прп. Акакия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20</w:t>
            </w:r>
            <w:r>
              <w:rPr>
                <w:b/>
                <w:sz w:val="56"/>
                <w:szCs w:val="56"/>
              </w:rPr>
              <w:t xml:space="preserve"> ию</w:t>
            </w:r>
            <w:r>
              <w:rPr>
                <w:b/>
                <w:sz w:val="56"/>
                <w:szCs w:val="56"/>
                <w:lang w:val="ru-RU"/>
              </w:rPr>
              <w:t>л</w:t>
            </w:r>
            <w:r>
              <w:rPr>
                <w:b/>
                <w:sz w:val="56"/>
                <w:szCs w:val="56"/>
              </w:rPr>
              <w:t>я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color w:val="auto"/>
                <w:sz w:val="84"/>
                <w:szCs w:val="84"/>
                <w:lang w:val="ru-RU"/>
              </w:rPr>
              <w:t>Явление</w:t>
            </w:r>
            <w:r>
              <w:rPr>
                <w:rFonts w:hint="default" w:cs="Arial"/>
                <w:b/>
                <w:color w:val="auto"/>
                <w:sz w:val="84"/>
                <w:szCs w:val="84"/>
                <w:lang w:val="ru-RU"/>
              </w:rPr>
              <w:t xml:space="preserve"> иконы Пресвятой Богородицы во граде Казани</w:t>
            </w: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21</w:t>
            </w:r>
            <w:r>
              <w:rPr>
                <w:b/>
                <w:sz w:val="56"/>
                <w:szCs w:val="56"/>
              </w:rPr>
              <w:t xml:space="preserve"> ию</w:t>
            </w:r>
            <w:r>
              <w:rPr>
                <w:b/>
                <w:sz w:val="56"/>
                <w:szCs w:val="56"/>
                <w:lang w:val="ru-RU"/>
              </w:rPr>
              <w:t>л</w:t>
            </w:r>
            <w:r>
              <w:rPr>
                <w:b/>
                <w:sz w:val="56"/>
                <w:szCs w:val="56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7E6E16C"/>
    <w:rsid w:val="65FB248F"/>
    <w:rsid w:val="739D6141"/>
    <w:rsid w:val="7FFF2D9E"/>
    <w:rsid w:val="BFFF061D"/>
    <w:rsid w:val="F6FCCD41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389</Characters>
  <Lines>3</Lines>
  <Paragraphs>1</Paragraphs>
  <TotalTime>27</TotalTime>
  <ScaleCrop>false</ScaleCrop>
  <LinksUpToDate>false</LinksUpToDate>
  <CharactersWithSpaces>431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2023-05-29T00:27:00Z</dcterms:created>
  <dc:creator>Ученик</dc:creator>
  <cp:lastModifiedBy>okkamov</cp:lastModifiedBy>
  <cp:lastPrinted>2024-06-23T04:53:00Z</cp:lastPrinted>
  <dcterms:modified xsi:type="dcterms:W3CDTF">2024-07-13T11:30:08Z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