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77777777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b/>
          <w:sz w:val="44"/>
          <w:szCs w:val="44"/>
          <w:u w:val="single"/>
        </w:rPr>
        <w:t>27</w:t>
      </w:r>
      <w:r>
        <w:rPr>
          <w:b/>
          <w:sz w:val="44"/>
          <w:szCs w:val="44"/>
          <w:u w:val="single"/>
        </w:rPr>
        <w:t>-го</w:t>
      </w:r>
      <w:r>
        <w:rPr>
          <w:b/>
          <w:sz w:val="44"/>
          <w:szCs w:val="44"/>
          <w:u w:val="single"/>
        </w:rPr>
        <w:t xml:space="preserve"> июня</w:t>
      </w:r>
      <w:r>
        <w:rPr>
          <w:b/>
          <w:sz w:val="44"/>
          <w:szCs w:val="44"/>
          <w:u w:val="single"/>
        </w:rPr>
        <w:t xml:space="preserve"> по </w:t>
      </w:r>
      <w:r>
        <w:rPr>
          <w:b/>
          <w:sz w:val="44"/>
          <w:szCs w:val="44"/>
          <w:u w:val="single"/>
        </w:rPr>
        <w:t>10</w:t>
      </w:r>
      <w:r>
        <w:rPr>
          <w:b/>
          <w:sz w:val="44"/>
          <w:szCs w:val="44"/>
          <w:u w:val="single"/>
        </w:rPr>
        <w:t>-е ию</w:t>
      </w:r>
      <w:r>
        <w:rPr>
          <w:b/>
          <w:sz w:val="44"/>
          <w:szCs w:val="44"/>
          <w:u w:val="single"/>
        </w:rPr>
        <w:t>л</w:t>
      </w:r>
      <w:r>
        <w:rPr>
          <w:b/>
          <w:sz w:val="44"/>
          <w:szCs w:val="44"/>
          <w:u w:val="single"/>
        </w:rPr>
        <w:t>я</w:t>
      </w:r>
      <w:r>
        <w:rPr>
          <w:b/>
          <w:sz w:val="44"/>
          <w:szCs w:val="44"/>
          <w:u w:val="single"/>
        </w:rPr>
        <w:t xml:space="preserve"> (может измениться)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0206"/>
        <w:gridCol w:w="1593"/>
      </w:tblGrid>
      <w:tr w:rsidR="002A6E12" w14:paraId="4FC8B6A1" w14:textId="77777777" w:rsidTr="00A75F33">
        <w:trPr>
          <w:trHeight w:hRule="exact" w:val="4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2A6E12" w14:paraId="198D340C" w14:textId="77777777">
        <w:trPr>
          <w:trHeight w:hRule="exact" w:val="507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1DCC" w14:textId="77777777" w:rsidR="002A6E12" w:rsidRDefault="00B7362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</w:rPr>
              <w:t xml:space="preserve"> ию</w:t>
            </w:r>
            <w:r>
              <w:rPr>
                <w:b/>
                <w:sz w:val="44"/>
                <w:szCs w:val="44"/>
              </w:rPr>
              <w:t>л</w:t>
            </w:r>
            <w:r>
              <w:rPr>
                <w:b/>
                <w:sz w:val="44"/>
                <w:szCs w:val="44"/>
              </w:rPr>
              <w:t>я</w:t>
            </w:r>
            <w:r>
              <w:rPr>
                <w:b/>
                <w:sz w:val="44"/>
                <w:szCs w:val="44"/>
              </w:rPr>
              <w:br/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F6C0" w14:textId="77777777" w:rsidR="002A6E12" w:rsidRDefault="00B7362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DCD9" w14:textId="77777777" w:rsidR="002A6E12" w:rsidRDefault="00B7362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>
              <w:rPr>
                <w:b/>
                <w:sz w:val="44"/>
                <w:szCs w:val="44"/>
              </w:rPr>
              <w:t>:</w:t>
            </w:r>
            <w:r>
              <w:rPr>
                <w:b/>
                <w:sz w:val="44"/>
                <w:szCs w:val="44"/>
              </w:rPr>
              <w:t>0</w:t>
            </w:r>
            <w:r>
              <w:rPr>
                <w:b/>
                <w:sz w:val="44"/>
                <w:szCs w:val="44"/>
              </w:rPr>
              <w:t>0</w:t>
            </w:r>
          </w:p>
        </w:tc>
      </w:tr>
      <w:tr w:rsidR="002A6E12" w14:paraId="4F7B67AF" w14:textId="77777777" w:rsidTr="00A75F33">
        <w:trPr>
          <w:trHeight w:hRule="exact" w:val="1510"/>
        </w:trPr>
        <w:tc>
          <w:tcPr>
            <w:tcW w:w="3369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59126136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  <w:bottom w:val="single" w:sz="12" w:space="0" w:color="17365D"/>
            </w:tcBorders>
            <w:shd w:val="clear" w:color="auto" w:fill="FFFF00"/>
            <w:vAlign w:val="center"/>
          </w:tcPr>
          <w:p w14:paraId="31283EF1" w14:textId="77777777" w:rsidR="002A6E12" w:rsidRDefault="00B73626">
            <w:pPr>
              <w:spacing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  <w:r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>
              <w:rPr>
                <w:rFonts w:cs="Arial"/>
                <w:b/>
                <w:sz w:val="68"/>
                <w:szCs w:val="68"/>
              </w:rPr>
              <w:t>Сщмч.</w:t>
            </w:r>
            <w:r>
              <w:rPr>
                <w:rFonts w:cs="Arial"/>
                <w:b/>
                <w:sz w:val="68"/>
                <w:szCs w:val="68"/>
              </w:rPr>
              <w:t> Мефодия, еп. Патарского. Блгв. кн. Глеба Владимирского</w:t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700373B9" w14:textId="77777777" w:rsidR="002A6E12" w:rsidRDefault="00B73626">
            <w:pPr>
              <w:jc w:val="center"/>
              <w:rPr>
                <w:b/>
                <w:color w:val="FF0000"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2A6E12" w14:paraId="466913DB" w14:textId="77777777" w:rsidTr="00A75F33">
        <w:trPr>
          <w:trHeight w:hRule="exact" w:val="442"/>
        </w:trPr>
        <w:tc>
          <w:tcPr>
            <w:tcW w:w="3369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4C457892" w14:textId="77777777" w:rsidR="002A6E12" w:rsidRDefault="00B73626" w:rsidP="00A75F33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3</w:t>
            </w:r>
            <w:r>
              <w:rPr>
                <w:b/>
                <w:sz w:val="48"/>
                <w:szCs w:val="48"/>
              </w:rPr>
              <w:t xml:space="preserve"> ию</w:t>
            </w:r>
            <w:r>
              <w:rPr>
                <w:b/>
                <w:sz w:val="48"/>
                <w:szCs w:val="48"/>
              </w:rPr>
              <w:t>л</w:t>
            </w:r>
            <w:r>
              <w:rPr>
                <w:b/>
                <w:sz w:val="48"/>
                <w:szCs w:val="48"/>
              </w:rPr>
              <w:t>я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02F4445" w14:textId="77777777" w:rsidR="002A6E12" w:rsidRDefault="00B73626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</w:t>
            </w:r>
            <w:r>
              <w:rPr>
                <w:b/>
                <w:color w:val="000000" w:themeColor="text1"/>
                <w:sz w:val="48"/>
                <w:szCs w:val="48"/>
              </w:rPr>
              <w:t xml:space="preserve"> святым по прошению прихожан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505ACCA1" w14:textId="77777777" w:rsidR="002A6E12" w:rsidRDefault="00B73626" w:rsidP="00B269A0">
            <w:pPr>
              <w:spacing w:after="0" w:line="192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8:00</w:t>
            </w:r>
          </w:p>
        </w:tc>
      </w:tr>
      <w:tr w:rsidR="002A6E12" w14:paraId="5DDF9219" w14:textId="77777777" w:rsidTr="00A75F33">
        <w:trPr>
          <w:trHeight w:hRule="exact" w:val="761"/>
        </w:trPr>
        <w:tc>
          <w:tcPr>
            <w:tcW w:w="3369" w:type="dxa"/>
            <w:vMerge/>
            <w:tcBorders>
              <w:bottom w:val="single" w:sz="12" w:space="0" w:color="17365D"/>
            </w:tcBorders>
            <w:shd w:val="clear" w:color="auto" w:fill="FFFFFF"/>
            <w:vAlign w:val="center"/>
          </w:tcPr>
          <w:p w14:paraId="482B8A74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12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496B726F" w14:textId="77777777" w:rsidR="002A6E12" w:rsidRPr="00B269A0" w:rsidRDefault="00B73626">
            <w:pPr>
              <w:spacing w:after="0" w:line="192" w:lineRule="auto"/>
              <w:jc w:val="center"/>
              <w:rPr>
                <w:rFonts w:cs="Arial"/>
                <w:b/>
                <w:sz w:val="80"/>
                <w:szCs w:val="80"/>
              </w:rPr>
            </w:pPr>
            <w:r w:rsidRPr="00B269A0">
              <w:rPr>
                <w:rFonts w:cs="Arial"/>
                <w:b/>
                <w:sz w:val="80"/>
                <w:szCs w:val="80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shd w:val="clear" w:color="auto" w:fill="FFFF00"/>
            <w:vAlign w:val="bottom"/>
          </w:tcPr>
          <w:p w14:paraId="3A11F48D" w14:textId="77777777" w:rsidR="002A6E12" w:rsidRPr="005532FA" w:rsidRDefault="00B73626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</w:t>
            </w:r>
            <w:r w:rsidRPr="005532FA">
              <w:rPr>
                <w:b/>
                <w:sz w:val="56"/>
                <w:szCs w:val="56"/>
              </w:rPr>
              <w:t>:</w:t>
            </w:r>
            <w:r w:rsidRPr="005532FA">
              <w:rPr>
                <w:b/>
                <w:sz w:val="56"/>
                <w:szCs w:val="56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  <w:tr w:rsidR="002A6E12" w14:paraId="2C330FED" w14:textId="77777777" w:rsidTr="00A75F33">
        <w:trPr>
          <w:trHeight w:hRule="exact" w:val="1056"/>
        </w:trPr>
        <w:tc>
          <w:tcPr>
            <w:tcW w:w="3369" w:type="dxa"/>
            <w:tcBorders>
              <w:top w:val="single" w:sz="12" w:space="0" w:color="17365D"/>
              <w:bottom w:val="single" w:sz="4" w:space="0" w:color="17365D"/>
            </w:tcBorders>
            <w:shd w:val="clear" w:color="auto" w:fill="D6E3BC" w:themeFill="accent3" w:themeFillTint="66"/>
            <w:vAlign w:val="center"/>
          </w:tcPr>
          <w:p w14:paraId="64F4B0DB" w14:textId="77777777" w:rsidR="002A6E12" w:rsidRDefault="00B7362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6</w:t>
            </w:r>
            <w:r>
              <w:rPr>
                <w:b/>
                <w:sz w:val="48"/>
                <w:szCs w:val="48"/>
              </w:rPr>
              <w:t xml:space="preserve"> ию</w:t>
            </w:r>
            <w:r>
              <w:rPr>
                <w:b/>
                <w:sz w:val="48"/>
                <w:szCs w:val="48"/>
              </w:rPr>
              <w:t>л</w:t>
            </w:r>
            <w:r>
              <w:rPr>
                <w:b/>
                <w:sz w:val="48"/>
                <w:szCs w:val="48"/>
              </w:rPr>
              <w:t xml:space="preserve">я </w:t>
            </w: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10206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D6E3BC" w:themeFill="accent3" w:themeFillTint="66"/>
            <w:vAlign w:val="center"/>
          </w:tcPr>
          <w:p w14:paraId="1A31B15B" w14:textId="77777777" w:rsidR="002A6E12" w:rsidRDefault="00B73626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  <w:r>
              <w:rPr>
                <w:rFonts w:cs="Arial"/>
                <w:b/>
                <w:sz w:val="40"/>
                <w:szCs w:val="40"/>
              </w:rPr>
              <w:br/>
            </w:r>
            <w:r>
              <w:rPr>
                <w:b/>
                <w:color w:val="000000" w:themeColor="text1"/>
                <w:sz w:val="56"/>
                <w:szCs w:val="56"/>
              </w:rPr>
              <w:t xml:space="preserve"> Пророка и крестителя Господня Иоанна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6E3BC" w:themeFill="accent3" w:themeFillTint="66"/>
            <w:vAlign w:val="center"/>
          </w:tcPr>
          <w:p w14:paraId="7F6DA3D5" w14:textId="77777777" w:rsidR="002A6E12" w:rsidRDefault="00B73626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18</w:t>
            </w:r>
            <w:r>
              <w:rPr>
                <w:b/>
                <w:color w:val="000000" w:themeColor="text1"/>
                <w:sz w:val="48"/>
                <w:szCs w:val="48"/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</w:rPr>
              <w:t>0</w:t>
            </w:r>
            <w:r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</w:tr>
      <w:tr w:rsidR="00A75F33" w14:paraId="7244A2DD" w14:textId="77777777">
        <w:trPr>
          <w:trHeight w:hRule="exact" w:val="715"/>
        </w:trPr>
        <w:tc>
          <w:tcPr>
            <w:tcW w:w="3369" w:type="dxa"/>
            <w:vMerge w:val="restart"/>
            <w:shd w:val="clear" w:color="auto" w:fill="D6E3BC" w:themeFill="accent3" w:themeFillTint="66"/>
            <w:vAlign w:val="center"/>
          </w:tcPr>
          <w:p w14:paraId="3DF6C027" w14:textId="77777777" w:rsidR="00A75F33" w:rsidRDefault="00A75F3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 июля четверг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6E3BC" w:themeFill="accent3" w:themeFillTint="66"/>
            <w:vAlign w:val="center"/>
          </w:tcPr>
          <w:p w14:paraId="3E3675D4" w14:textId="77777777" w:rsidR="00A75F33" w:rsidRDefault="00A75F33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rFonts w:cs="Arial"/>
                <w:b/>
                <w:sz w:val="72"/>
                <w:szCs w:val="72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6E3BC" w:themeFill="accent3" w:themeFillTint="66"/>
            <w:vAlign w:val="center"/>
          </w:tcPr>
          <w:p w14:paraId="4A5321CD" w14:textId="77777777" w:rsidR="00A75F33" w:rsidRDefault="00A75F33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7:00</w:t>
            </w:r>
          </w:p>
        </w:tc>
      </w:tr>
      <w:tr w:rsidR="00A75F33" w14:paraId="14A1260B" w14:textId="77777777" w:rsidTr="00A75F33">
        <w:trPr>
          <w:trHeight w:hRule="exact" w:val="499"/>
        </w:trPr>
        <w:tc>
          <w:tcPr>
            <w:tcW w:w="3369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14:paraId="3CECF6DA" w14:textId="77777777" w:rsidR="00A75F33" w:rsidRDefault="00A75F3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12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69C6CFC7" w14:textId="5544FCA6" w:rsidR="00A75F33" w:rsidRPr="005532FA" w:rsidRDefault="00A75F33">
            <w:pPr>
              <w:spacing w:after="0" w:line="192" w:lineRule="auto"/>
              <w:jc w:val="center"/>
              <w:rPr>
                <w:rFonts w:cs="Arial"/>
                <w:b/>
                <w:sz w:val="48"/>
                <w:szCs w:val="48"/>
              </w:rPr>
            </w:pPr>
            <w:r w:rsidRPr="005532FA">
              <w:rPr>
                <w:rFonts w:cs="Arial"/>
                <w:b/>
                <w:sz w:val="48"/>
                <w:szCs w:val="48"/>
              </w:rPr>
              <w:t>Водосвятный молебен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0B1DE32F" w14:textId="170F0E33" w:rsidR="00A75F33" w:rsidRPr="00732C39" w:rsidRDefault="00A75F33" w:rsidP="00732C39">
            <w:pPr>
              <w:spacing w:after="0" w:line="192" w:lineRule="auto"/>
              <w:jc w:val="center"/>
              <w:rPr>
                <w:b/>
                <w:color w:val="000000" w:themeColor="text1"/>
              </w:rPr>
            </w:pPr>
            <w:r w:rsidRPr="00732C39">
              <w:rPr>
                <w:b/>
                <w:color w:val="000000" w:themeColor="text1"/>
              </w:rPr>
              <w:t>После литургии</w:t>
            </w:r>
          </w:p>
        </w:tc>
      </w:tr>
      <w:tr w:rsidR="002A6E12" w14:paraId="42387C36" w14:textId="77777777" w:rsidTr="00A75F33">
        <w:trPr>
          <w:trHeight w:hRule="exact" w:val="479"/>
        </w:trPr>
        <w:tc>
          <w:tcPr>
            <w:tcW w:w="3369" w:type="dxa"/>
            <w:vMerge w:val="restart"/>
            <w:tcBorders>
              <w:top w:val="single" w:sz="12" w:space="0" w:color="17365D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FFB" w14:textId="77777777" w:rsidR="002A6E12" w:rsidRDefault="00B7362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>
              <w:rPr>
                <w:b/>
                <w:sz w:val="44"/>
                <w:szCs w:val="44"/>
              </w:rPr>
              <w:t xml:space="preserve"> ию</w:t>
            </w:r>
            <w:r>
              <w:rPr>
                <w:b/>
                <w:sz w:val="44"/>
                <w:szCs w:val="44"/>
              </w:rPr>
              <w:t>л</w:t>
            </w:r>
            <w:r>
              <w:rPr>
                <w:b/>
                <w:sz w:val="44"/>
                <w:szCs w:val="44"/>
              </w:rPr>
              <w:t>я</w:t>
            </w:r>
            <w:r>
              <w:rPr>
                <w:b/>
                <w:sz w:val="44"/>
                <w:szCs w:val="44"/>
              </w:rPr>
              <w:br/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183A" w14:textId="77777777" w:rsidR="002A6E12" w:rsidRDefault="00B73626" w:rsidP="00A75F33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CF4" w14:textId="77777777" w:rsidR="002A6E12" w:rsidRDefault="00B73626" w:rsidP="00B269A0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>
              <w:rPr>
                <w:b/>
                <w:sz w:val="44"/>
                <w:szCs w:val="44"/>
              </w:rPr>
              <w:t>:</w:t>
            </w:r>
            <w:r>
              <w:rPr>
                <w:b/>
                <w:sz w:val="44"/>
                <w:szCs w:val="44"/>
              </w:rPr>
              <w:t>0</w:t>
            </w:r>
            <w:r>
              <w:rPr>
                <w:b/>
                <w:sz w:val="44"/>
                <w:szCs w:val="44"/>
              </w:rPr>
              <w:t>0</w:t>
            </w:r>
          </w:p>
        </w:tc>
      </w:tr>
      <w:tr w:rsidR="002A6E12" w14:paraId="78AF6F1F" w14:textId="77777777" w:rsidTr="00A75F33">
        <w:trPr>
          <w:trHeight w:hRule="exact" w:val="2407"/>
        </w:trPr>
        <w:tc>
          <w:tcPr>
            <w:tcW w:w="3369" w:type="dxa"/>
            <w:vMerge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0C01E8DB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404EC6BE" w14:textId="1F537DF8" w:rsidR="002A6E12" w:rsidRDefault="00B73626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 xml:space="preserve">, </w:t>
            </w:r>
            <w:r>
              <w:rPr>
                <w:rFonts w:cs="Arial"/>
                <w:b/>
                <w:sz w:val="40"/>
                <w:szCs w:val="40"/>
              </w:rPr>
              <w:t>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 w:rsidRPr="00157E2B">
              <w:rPr>
                <w:rFonts w:cs="Arial"/>
                <w:b/>
                <w:sz w:val="60"/>
                <w:szCs w:val="60"/>
              </w:rPr>
              <w:t>Прав.</w:t>
            </w:r>
            <w:r w:rsidRPr="00157E2B">
              <w:rPr>
                <w:rFonts w:cs="Arial"/>
                <w:b/>
                <w:sz w:val="60"/>
                <w:szCs w:val="60"/>
              </w:rPr>
              <w:t> Иоанны мироносицы</w:t>
            </w:r>
            <w:r w:rsidRPr="00157E2B">
              <w:rPr>
                <w:rFonts w:cs="Arial"/>
                <w:b/>
                <w:sz w:val="60"/>
                <w:szCs w:val="60"/>
              </w:rPr>
              <w:t>.</w:t>
            </w:r>
            <w:r w:rsidRPr="00157E2B">
              <w:rPr>
                <w:rFonts w:cs="Arial"/>
                <w:b/>
                <w:sz w:val="60"/>
                <w:szCs w:val="60"/>
              </w:rPr>
              <w:t xml:space="preserve"> Прп. Сампсона странноприимца. </w:t>
            </w:r>
            <w:r w:rsidRPr="00157E2B">
              <w:rPr>
                <w:rFonts w:cs="Arial"/>
                <w:b/>
                <w:sz w:val="60"/>
                <w:szCs w:val="60"/>
              </w:rPr>
              <w:br/>
              <w:t xml:space="preserve">Обретение мощей </w:t>
            </w:r>
            <w:r w:rsidR="00A75F33">
              <w:rPr>
                <w:rFonts w:cs="Arial"/>
                <w:b/>
                <w:sz w:val="60"/>
                <w:szCs w:val="60"/>
              </w:rPr>
              <w:t>п</w:t>
            </w:r>
            <w:r w:rsidRPr="00157E2B">
              <w:rPr>
                <w:rFonts w:cs="Arial"/>
                <w:b/>
                <w:sz w:val="60"/>
                <w:szCs w:val="60"/>
              </w:rPr>
              <w:t>рп. Амвросия Оптинского</w:t>
            </w:r>
            <w:r>
              <w:rPr>
                <w:rFonts w:cs="Arial"/>
                <w:b/>
                <w:sz w:val="64"/>
                <w:szCs w:val="64"/>
              </w:rPr>
              <w:br/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292B2ECE" w14:textId="77777777" w:rsidR="002A6E12" w:rsidRDefault="00B7362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 w:rsidR="002A6E12" w14:paraId="48FD3105" w14:textId="77777777" w:rsidTr="00A75F33">
        <w:trPr>
          <w:trHeight w:hRule="exact" w:val="450"/>
        </w:trPr>
        <w:tc>
          <w:tcPr>
            <w:tcW w:w="3369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14:paraId="7D46F3BD" w14:textId="77777777" w:rsidR="002A6E12" w:rsidRDefault="00B7362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10</w:t>
            </w:r>
            <w:r>
              <w:rPr>
                <w:b/>
                <w:sz w:val="48"/>
                <w:szCs w:val="48"/>
              </w:rPr>
              <w:t xml:space="preserve"> ию</w:t>
            </w:r>
            <w:r>
              <w:rPr>
                <w:b/>
                <w:sz w:val="48"/>
                <w:szCs w:val="48"/>
              </w:rPr>
              <w:t>л</w:t>
            </w:r>
            <w:r>
              <w:rPr>
                <w:b/>
                <w:sz w:val="48"/>
                <w:szCs w:val="48"/>
              </w:rPr>
              <w:t>я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601A70D" w14:textId="77777777" w:rsidR="002A6E12" w:rsidRDefault="00B73626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</w:t>
            </w:r>
            <w:r>
              <w:rPr>
                <w:b/>
                <w:color w:val="000000" w:themeColor="text1"/>
                <w:sz w:val="48"/>
                <w:szCs w:val="48"/>
              </w:rPr>
              <w:t xml:space="preserve"> святым по прошению прихожан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8726E46" w14:textId="77777777" w:rsidR="002A6E12" w:rsidRDefault="00B73626" w:rsidP="00B269A0">
            <w:pPr>
              <w:spacing w:after="0" w:line="192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>8</w:t>
            </w:r>
            <w:r>
              <w:rPr>
                <w:b/>
                <w:color w:val="000000" w:themeColor="text1"/>
                <w:sz w:val="44"/>
                <w:szCs w:val="44"/>
              </w:rPr>
              <w:t>:</w:t>
            </w:r>
            <w:r>
              <w:rPr>
                <w:b/>
                <w:color w:val="000000" w:themeColor="text1"/>
                <w:sz w:val="44"/>
                <w:szCs w:val="44"/>
              </w:rPr>
              <w:t>0</w:t>
            </w:r>
            <w:r>
              <w:rPr>
                <w:b/>
                <w:color w:val="000000" w:themeColor="text1"/>
                <w:sz w:val="44"/>
                <w:szCs w:val="44"/>
              </w:rPr>
              <w:t>0</w:t>
            </w:r>
          </w:p>
        </w:tc>
      </w:tr>
      <w:tr w:rsidR="002A6E12" w14:paraId="2179FCEC" w14:textId="77777777">
        <w:trPr>
          <w:trHeight w:hRule="exact" w:val="932"/>
        </w:trPr>
        <w:tc>
          <w:tcPr>
            <w:tcW w:w="3369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14:paraId="344E727F" w14:textId="77777777" w:rsidR="002A6E12" w:rsidRDefault="002A6E1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408B3845" w14:textId="77777777" w:rsidR="002A6E12" w:rsidRPr="00732C39" w:rsidRDefault="00B73626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7FA8981" w14:textId="77777777" w:rsidR="002A6E12" w:rsidRPr="005532FA" w:rsidRDefault="00B73626">
            <w:pPr>
              <w:jc w:val="center"/>
              <w:rPr>
                <w:b/>
                <w:sz w:val="56"/>
                <w:szCs w:val="56"/>
              </w:rPr>
            </w:pPr>
            <w:r w:rsidRPr="005532FA">
              <w:rPr>
                <w:b/>
                <w:sz w:val="56"/>
                <w:szCs w:val="56"/>
              </w:rPr>
              <w:t>9</w:t>
            </w:r>
            <w:r w:rsidRPr="005532FA">
              <w:rPr>
                <w:b/>
                <w:sz w:val="56"/>
                <w:szCs w:val="56"/>
              </w:rPr>
              <w:t>:</w:t>
            </w:r>
            <w:r w:rsidRPr="005532FA">
              <w:rPr>
                <w:b/>
                <w:sz w:val="56"/>
                <w:szCs w:val="56"/>
                <w:lang w:val="en-US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</w:tbl>
    <w:p w14:paraId="5FE8A227" w14:textId="77777777" w:rsidR="002A6E12" w:rsidRDefault="002A6E12">
      <w:pPr>
        <w:rPr>
          <w:sz w:val="2"/>
          <w:szCs w:val="2"/>
        </w:rPr>
      </w:pPr>
    </w:p>
    <w:sectPr w:rsidR="002A6E12" w:rsidSect="00732C39">
      <w:pgSz w:w="16838" w:h="11906" w:orient="landscape"/>
      <w:pgMar w:top="567" w:right="1134" w:bottom="426" w:left="993" w:header="709" w:footer="709" w:gutter="0"/>
      <w:pgBorders w:offsetFrom="page">
        <w:top w:val="vine" w:sz="15" w:space="10" w:color="00B050"/>
        <w:left w:val="vine" w:sz="15" w:space="10" w:color="00B050"/>
        <w:bottom w:val="vine" w:sz="15" w:space="10" w:color="00B050"/>
        <w:right w:val="vine" w:sz="15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9088" w14:textId="77777777" w:rsidR="00B73626" w:rsidRDefault="00B73626">
      <w:pPr>
        <w:spacing w:line="240" w:lineRule="auto"/>
      </w:pPr>
      <w:r>
        <w:separator/>
      </w:r>
    </w:p>
  </w:endnote>
  <w:endnote w:type="continuationSeparator" w:id="0">
    <w:p w14:paraId="7EF871F7" w14:textId="77777777" w:rsidR="00B73626" w:rsidRDefault="00B73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AF4B" w14:textId="77777777" w:rsidR="00B73626" w:rsidRDefault="00B73626">
      <w:pPr>
        <w:spacing w:after="0"/>
      </w:pPr>
      <w:r>
        <w:separator/>
      </w:r>
    </w:p>
  </w:footnote>
  <w:footnote w:type="continuationSeparator" w:id="0">
    <w:p w14:paraId="39D1A580" w14:textId="77777777" w:rsidR="00B73626" w:rsidRDefault="00B736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57E2B"/>
    <w:rsid w:val="00197A1A"/>
    <w:rsid w:val="001C5024"/>
    <w:rsid w:val="0021603B"/>
    <w:rsid w:val="0022693B"/>
    <w:rsid w:val="00227122"/>
    <w:rsid w:val="00235A1F"/>
    <w:rsid w:val="002A3A3C"/>
    <w:rsid w:val="002A41C7"/>
    <w:rsid w:val="002A6E12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16B9"/>
    <w:rsid w:val="003478F5"/>
    <w:rsid w:val="00375311"/>
    <w:rsid w:val="003A3D9B"/>
    <w:rsid w:val="003A6DA6"/>
    <w:rsid w:val="003D779C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317F2"/>
    <w:rsid w:val="005532FA"/>
    <w:rsid w:val="0057758D"/>
    <w:rsid w:val="005E3635"/>
    <w:rsid w:val="00624882"/>
    <w:rsid w:val="00632999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93A4D"/>
    <w:rsid w:val="00796167"/>
    <w:rsid w:val="007B12D2"/>
    <w:rsid w:val="007B657B"/>
    <w:rsid w:val="007C2ADD"/>
    <w:rsid w:val="007D6EA6"/>
    <w:rsid w:val="007E7D25"/>
    <w:rsid w:val="00806626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05E8A"/>
    <w:rsid w:val="00A33ECE"/>
    <w:rsid w:val="00A64C46"/>
    <w:rsid w:val="00A75F33"/>
    <w:rsid w:val="00AB22D3"/>
    <w:rsid w:val="00AB2E9C"/>
    <w:rsid w:val="00AE6D4E"/>
    <w:rsid w:val="00B040A4"/>
    <w:rsid w:val="00B269A0"/>
    <w:rsid w:val="00B37E4B"/>
    <w:rsid w:val="00B41DFB"/>
    <w:rsid w:val="00B73626"/>
    <w:rsid w:val="00B8192A"/>
    <w:rsid w:val="00B9108E"/>
    <w:rsid w:val="00BB1A3C"/>
    <w:rsid w:val="00BB3A6E"/>
    <w:rsid w:val="00BD288B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601AD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842D5"/>
    <w:rsid w:val="00FA1367"/>
    <w:rsid w:val="00FA7E73"/>
    <w:rsid w:val="00FC2FB4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46FE88E9-1191-4278-97B1-23E8F1D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6</cp:revision>
  <cp:lastPrinted>2021-06-12T19:44:00Z</cp:lastPrinted>
  <dcterms:created xsi:type="dcterms:W3CDTF">2019-06-08T16:59:00Z</dcterms:created>
  <dcterms:modified xsi:type="dcterms:W3CDTF">2022-06-25T05:31:00Z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