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29</w:t>
      </w:r>
      <w:r>
        <w:rPr>
          <w:b/>
          <w:sz w:val="44"/>
          <w:szCs w:val="44"/>
          <w:u w:val="single"/>
        </w:rPr>
        <w:t>-го</w:t>
      </w:r>
      <w:r>
        <w:rPr>
          <w:rFonts w:hint="default"/>
          <w:b/>
          <w:sz w:val="44"/>
          <w:szCs w:val="44"/>
          <w:u w:val="single"/>
          <w:lang w:val="ru-RU"/>
        </w:rPr>
        <w:t xml:space="preserve"> апреля</w:t>
      </w:r>
      <w:r>
        <w:rPr>
          <w:b/>
          <w:sz w:val="44"/>
          <w:szCs w:val="44"/>
          <w:u w:val="single"/>
        </w:rPr>
        <w:t xml:space="preserve"> по</w:t>
      </w:r>
      <w:r>
        <w:rPr>
          <w:rFonts w:hint="default"/>
          <w:b/>
          <w:sz w:val="44"/>
          <w:szCs w:val="44"/>
          <w:u w:val="single"/>
          <w:lang w:val="ru-RU"/>
        </w:rPr>
        <w:t xml:space="preserve"> 5</w:t>
      </w:r>
      <w:r>
        <w:rPr>
          <w:b/>
          <w:sz w:val="44"/>
          <w:szCs w:val="44"/>
          <w:u w:val="single"/>
        </w:rPr>
        <w:t xml:space="preserve">-е </w:t>
      </w:r>
      <w:r>
        <w:rPr>
          <w:b/>
          <w:sz w:val="44"/>
          <w:szCs w:val="44"/>
          <w:u w:val="single"/>
          <w:lang w:val="ru-RU"/>
        </w:rPr>
        <w:t>мая</w:t>
      </w:r>
      <w:r>
        <w:rPr>
          <w:b/>
          <w:sz w:val="44"/>
          <w:szCs w:val="44"/>
          <w:u w:val="single"/>
        </w:rPr>
        <w:t xml:space="preserve"> 202</w:t>
      </w:r>
      <w:r>
        <w:rPr>
          <w:rFonts w:hint="default"/>
          <w:b/>
          <w:sz w:val="44"/>
          <w:szCs w:val="44"/>
          <w:u w:val="single"/>
          <w:lang w:val="ru-RU"/>
        </w:rPr>
        <w:t>4</w:t>
      </w:r>
      <w:r>
        <w:rPr>
          <w:b/>
          <w:sz w:val="44"/>
          <w:szCs w:val="44"/>
          <w:u w:val="single"/>
        </w:rPr>
        <w:t>г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139"/>
        <w:gridCol w:w="2302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D0D0D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37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30 апреля вторн.</w:t>
            </w:r>
          </w:p>
        </w:tc>
        <w:tc>
          <w:tcPr>
            <w:tcW w:w="9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ru-RU"/>
              </w:rPr>
            </w:pPr>
            <w:r>
              <w:rPr>
                <w:rFonts w:ascii="Calibri" w:hAnsi="Calibri" w:eastAsia="Calibri" w:cs="Arial"/>
                <w:b/>
                <w:sz w:val="44"/>
                <w:szCs w:val="44"/>
                <w:lang w:val="en-US" w:eastAsia="zh-CN" w:bidi="ar-SA"/>
              </w:rPr>
              <w:t>Великое повечерие. Утреня. 1-й час</w:t>
            </w:r>
            <w:r>
              <w:rPr>
                <w:rFonts w:hint="default" w:ascii="Calibri" w:hAnsi="Calibri" w:eastAsia="Calibri" w:cs="Arial"/>
                <w:b/>
                <w:sz w:val="44"/>
                <w:szCs w:val="44"/>
                <w:lang w:val="ru-RU" w:eastAsia="zh-CN" w:bidi="ar-SA"/>
              </w:rPr>
              <w:t>. Исповедь</w:t>
            </w:r>
          </w:p>
          <w:p>
            <w:pPr>
              <w:jc w:val="center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18:00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372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 мая среда</w:t>
            </w:r>
          </w:p>
        </w:tc>
        <w:tc>
          <w:tcPr>
            <w:tcW w:w="9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Calibri" w:cs="Times New Roman"/>
                <w:b/>
                <w:sz w:val="52"/>
                <w:szCs w:val="52"/>
                <w:lang w:val="ru-RU" w:eastAsia="en-US" w:bidi="ar-SA"/>
              </w:rPr>
            </w:pPr>
            <w:r>
              <w:rPr>
                <w:rFonts w:ascii="Calibri" w:hAnsi="Calibri" w:eastAsia="Calibri" w:cs="Times New Roman"/>
                <w:b/>
                <w:sz w:val="52"/>
                <w:szCs w:val="52"/>
                <w:lang w:val="en-US" w:eastAsia="zh-CN" w:bidi="ar-SA"/>
              </w:rPr>
              <w:t>Литургия Преждеосвященных Даров</w:t>
            </w:r>
          </w:p>
          <w:p>
            <w:pPr>
              <w:jc w:val="center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3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Calibri" w:cs="Arial"/>
                <w:b/>
                <w:sz w:val="44"/>
                <w:szCs w:val="44"/>
                <w:lang w:val="ru-RU" w:eastAsia="zh-CN" w:bidi="ar-SA"/>
              </w:rPr>
            </w:pPr>
            <w:r>
              <w:rPr>
                <w:rFonts w:ascii="Calibri" w:hAnsi="Calibri" w:eastAsia="Calibri" w:cs="Arial"/>
                <w:b/>
                <w:sz w:val="40"/>
                <w:szCs w:val="40"/>
                <w:lang w:val="en-US" w:eastAsia="zh-CN" w:bidi="ar-SA"/>
              </w:rPr>
              <w:t>Утреня. 1-й час.</w:t>
            </w:r>
            <w:r>
              <w:rPr>
                <w:rFonts w:hint="default" w:ascii="Calibri" w:hAnsi="Calibri" w:eastAsia="Calibri" w:cs="Arial"/>
                <w:b/>
                <w:sz w:val="40"/>
                <w:szCs w:val="40"/>
                <w:lang w:val="ru-RU" w:eastAsia="zh-CN" w:bidi="ar-SA"/>
              </w:rPr>
              <w:t xml:space="preserve"> Исповедь.</w:t>
            </w:r>
            <w:r>
              <w:rPr>
                <w:rFonts w:hint="default" w:ascii="Calibri" w:hAnsi="Calibri" w:eastAsia="Calibri" w:cs="Arial"/>
                <w:b/>
                <w:sz w:val="44"/>
                <w:szCs w:val="44"/>
                <w:lang w:val="ru-RU" w:eastAsia="zh-CN" w:bidi="ar-SA"/>
              </w:rPr>
              <w:t xml:space="preserve"> Великий Четверг</w:t>
            </w:r>
          </w:p>
          <w:p>
            <w:pPr>
              <w:jc w:val="center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18:00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372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мая</w:t>
            </w:r>
            <w:r>
              <w:rPr>
                <w:b/>
                <w:sz w:val="44"/>
                <w:szCs w:val="44"/>
              </w:rPr>
              <w:t xml:space="preserve"> четверг</w:t>
            </w:r>
          </w:p>
        </w:tc>
        <w:tc>
          <w:tcPr>
            <w:tcW w:w="9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Calibri" w:hAnsi="Calibri" w:eastAsia="Calibri" w:cs="Times New Roman"/>
                <w:b/>
                <w:sz w:val="52"/>
                <w:szCs w:val="52"/>
                <w:lang w:val="en-US" w:eastAsia="zh-CN" w:bidi="ar-SA"/>
              </w:rPr>
              <w:t>Литурги</w:t>
            </w:r>
            <w:r>
              <w:rPr>
                <w:rFonts w:ascii="Calibri" w:hAnsi="Calibri" w:eastAsia="Calibri" w:cs="Times New Roman"/>
                <w:b/>
                <w:sz w:val="52"/>
                <w:szCs w:val="52"/>
                <w:lang w:val="ru-RU" w:eastAsia="zh-CN" w:bidi="ar-SA"/>
              </w:rPr>
              <w:t>я</w:t>
            </w:r>
            <w:r>
              <w:rPr>
                <w:rFonts w:ascii="Calibri" w:hAnsi="Calibri" w:eastAsia="Calibri" w:cs="Times New Roman"/>
                <w:b/>
                <w:sz w:val="52"/>
                <w:szCs w:val="52"/>
                <w:lang w:val="en-US" w:eastAsia="zh-CN" w:bidi="ar-SA"/>
              </w:rPr>
              <w:t xml:space="preserve"> свт. Василия Великого</w:t>
            </w:r>
          </w:p>
          <w:p>
            <w:pPr>
              <w:jc w:val="center"/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</w:trPr>
        <w:tc>
          <w:tcPr>
            <w:tcW w:w="3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632423" w:themeColor="accent2" w:themeShade="80" w:sz="18" w:space="0"/>
            </w:tcBorders>
            <w:shd w:val="clear" w:color="auto" w:fill="0C0C0C" w:themeFill="text1" w:themeFillTint="F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36"/>
                <w:szCs w:val="36"/>
              </w:rPr>
              <w:t xml:space="preserve">Утреня с чтением 12 Страстных Евангелий. </w:t>
            </w:r>
            <w:r>
              <w:rPr>
                <w:rFonts w:cs="Arial"/>
                <w:b/>
                <w:sz w:val="48"/>
                <w:szCs w:val="48"/>
              </w:rPr>
              <w:t>Исповедь</w:t>
            </w:r>
            <w:r>
              <w:rPr>
                <w:rFonts w:cs="Arial"/>
                <w:b/>
                <w:sz w:val="36"/>
                <w:szCs w:val="36"/>
              </w:rPr>
              <w:br w:type="textWrapping"/>
            </w:r>
            <w:r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6"/>
                <w:szCs w:val="56"/>
              </w:rPr>
              <w:t>Последование страстей Господа</w:t>
            </w:r>
            <w:r>
              <w:rPr>
                <w:b/>
                <w:sz w:val="52"/>
                <w:szCs w:val="52"/>
              </w:rPr>
              <w:t xml:space="preserve">. 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632423" w:themeColor="accent2" w:themeShade="80" w:sz="18" w:space="0"/>
              <w:bottom w:val="single" w:color="auto" w:sz="4" w:space="0"/>
              <w:right w:val="single" w:color="auto" w:sz="4" w:space="0"/>
            </w:tcBorders>
            <w:shd w:val="clear" w:color="auto" w:fill="0C0C0C" w:themeFill="text1" w:themeFillTint="F2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372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3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мая</w:t>
            </w:r>
            <w:r>
              <w:rPr>
                <w:b/>
                <w:sz w:val="44"/>
                <w:szCs w:val="44"/>
              </w:rPr>
              <w:t xml:space="preserve"> пятница</w:t>
            </w:r>
          </w:p>
        </w:tc>
        <w:tc>
          <w:tcPr>
            <w:tcW w:w="9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cs="Arial"/>
                <w:b/>
                <w:sz w:val="44"/>
                <w:szCs w:val="44"/>
              </w:rPr>
            </w:pPr>
            <w:r>
              <w:rPr>
                <w:rFonts w:ascii="Calibri" w:hAnsi="Calibri" w:eastAsia="Calibri" w:cs="Arial"/>
                <w:b/>
                <w:sz w:val="44"/>
                <w:szCs w:val="44"/>
                <w:lang w:val="en-US" w:eastAsia="zh-CN" w:bidi="ar-SA"/>
              </w:rPr>
              <w:t>Великие (Царские) часы. Изобразительные.</w:t>
            </w:r>
          </w:p>
        </w:tc>
        <w:tc>
          <w:tcPr>
            <w:tcW w:w="230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3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cs="Arial"/>
                <w:b/>
                <w:sz w:val="44"/>
                <w:szCs w:val="44"/>
              </w:rPr>
            </w:pPr>
            <w:r>
              <w:rPr>
                <w:rFonts w:cs="Arial"/>
                <w:b/>
                <w:sz w:val="44"/>
                <w:szCs w:val="44"/>
              </w:rPr>
              <w:t>Вечерня с выносом плащаницы</w:t>
            </w:r>
          </w:p>
        </w:tc>
        <w:tc>
          <w:tcPr>
            <w:tcW w:w="2302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14:00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3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Утреня с чином погребения, 1-й час. Исповедь</w:t>
            </w:r>
            <w:r>
              <w:rPr>
                <w:rFonts w:cs="Arial"/>
                <w:b/>
                <w:sz w:val="36"/>
                <w:szCs w:val="36"/>
              </w:rPr>
              <w:br w:type="textWrapping"/>
            </w:r>
            <w:r>
              <w:rPr>
                <w:rFonts w:cs="Arial"/>
                <w:b/>
                <w:sz w:val="96"/>
                <w:szCs w:val="96"/>
              </w:rPr>
              <w:t>Велика</w:t>
            </w:r>
            <w:bookmarkStart w:id="0" w:name="_GoBack"/>
            <w:bookmarkEnd w:id="0"/>
            <w:r>
              <w:rPr>
                <w:rFonts w:cs="Arial"/>
                <w:b/>
                <w:sz w:val="96"/>
                <w:szCs w:val="96"/>
              </w:rPr>
              <w:t>я суббота</w:t>
            </w:r>
          </w:p>
        </w:tc>
        <w:tc>
          <w:tcPr>
            <w:tcW w:w="2302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3727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4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мая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139" w:type="dxa"/>
            <w:tcBorders>
              <w:top w:val="single" w:color="auto" w:sz="4" w:space="0"/>
              <w:left w:val="nil"/>
            </w:tcBorders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64"/>
                <w:szCs w:val="64"/>
              </w:rPr>
              <w:t>Литургия</w:t>
            </w:r>
            <w:r>
              <w:rPr>
                <w:rFonts w:hint="default"/>
                <w:b/>
                <w:sz w:val="64"/>
                <w:szCs w:val="64"/>
                <w:lang w:val="ru-RU"/>
              </w:rPr>
              <w:t xml:space="preserve"> свт.</w:t>
            </w:r>
            <w:r>
              <w:rPr>
                <w:b/>
                <w:sz w:val="64"/>
                <w:szCs w:val="64"/>
              </w:rPr>
              <w:t xml:space="preserve"> Василия Великого</w:t>
            </w:r>
          </w:p>
        </w:tc>
        <w:tc>
          <w:tcPr>
            <w:tcW w:w="2302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9" w:type="dxa"/>
            <w:tcBorders>
              <w:top w:val="single" w:color="17365D" w:sz="4" w:space="0"/>
              <w:bottom w:val="single" w:color="632423" w:themeColor="accent2" w:themeShade="80" w:sz="18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Освящение куличей</w:t>
            </w:r>
          </w:p>
        </w:tc>
        <w:tc>
          <w:tcPr>
            <w:tcW w:w="2302" w:type="dxa"/>
            <w:tcBorders>
              <w:top w:val="single" w:color="17365D" w:sz="4" w:space="0"/>
              <w:left w:val="single" w:color="17365D" w:sz="4" w:space="0"/>
              <w:bottom w:val="single" w:color="632423" w:themeColor="accent2" w:themeShade="80" w:sz="18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spacing w:after="0" w:line="168" w:lineRule="auto"/>
              <w:jc w:val="center"/>
              <w:rPr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По</w:t>
            </w:r>
            <w:r>
              <w:rPr>
                <w:rFonts w:hint="default"/>
                <w:b/>
                <w:color w:val="000000" w:themeColor="text1"/>
                <w:sz w:val="36"/>
                <w:szCs w:val="3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литургии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exact"/>
        </w:trPr>
        <w:tc>
          <w:tcPr>
            <w:tcW w:w="3727" w:type="dxa"/>
            <w:vMerge w:val="continue"/>
            <w:tcBorders>
              <w:right w:val="single" w:color="632423" w:themeColor="accent2" w:themeShade="80" w:sz="1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139" w:type="dxa"/>
            <w:tcBorders>
              <w:top w:val="single" w:color="632423" w:themeColor="accent2" w:themeShade="80" w:sz="18" w:space="0"/>
              <w:left w:val="single" w:color="632423" w:themeColor="accent2" w:themeShade="80" w:sz="18" w:space="0"/>
              <w:bottom w:val="nil"/>
              <w:right w:val="nil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color w:val="FFFF00"/>
                <w:sz w:val="48"/>
                <w:szCs w:val="48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Всенощное бдение</w:t>
            </w:r>
            <w:r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br w:type="textWrapping"/>
            </w:r>
            <w:r>
              <w:rPr>
                <w:rFonts w:cs="Arial"/>
                <w:b/>
                <w:color w:val="FFFF00"/>
                <w:sz w:val="136"/>
                <w:szCs w:val="13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П А С Х А</w:t>
            </w:r>
            <w:r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302" w:type="dxa"/>
            <w:tcBorders>
              <w:top w:val="single" w:color="632423" w:themeColor="accent2" w:themeShade="80" w:sz="18" w:space="0"/>
              <w:left w:val="nil"/>
              <w:bottom w:val="nil"/>
              <w:right w:val="single" w:color="632423" w:themeColor="accent2" w:themeShade="80" w:sz="18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23:10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3727" w:type="dxa"/>
            <w:vMerge w:val="restart"/>
            <w:tcBorders>
              <w:right w:val="single" w:color="632423" w:themeColor="accent2" w:themeShade="80" w:sz="1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5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мая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139" w:type="dxa"/>
            <w:tcBorders>
              <w:top w:val="nil"/>
              <w:left w:val="single" w:color="632423" w:themeColor="accent2" w:themeShade="80" w:sz="18" w:space="0"/>
              <w:bottom w:val="single" w:color="632423" w:themeColor="accent2" w:themeShade="80" w:sz="18" w:space="0"/>
              <w:right w:val="nil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Пасхальная Литургия 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632423" w:themeColor="accent2" w:themeShade="80" w:sz="18" w:space="0"/>
              <w:right w:val="single" w:color="632423" w:themeColor="accent2" w:themeShade="80" w:sz="18" w:space="0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ночью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3727" w:type="dxa"/>
            <w:vMerge w:val="continue"/>
            <w:tcBorders>
              <w:bottom w:val="single" w:color="17365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39" w:type="dxa"/>
            <w:tcBorders>
              <w:top w:val="single" w:color="632423" w:themeColor="accent2" w:themeShade="80" w:sz="18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Освящение куличей</w:t>
            </w:r>
          </w:p>
        </w:tc>
        <w:tc>
          <w:tcPr>
            <w:tcW w:w="2302" w:type="dxa"/>
            <w:tcBorders>
              <w:top w:val="single" w:color="632423" w:themeColor="accent2" w:themeShade="80" w:sz="18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12:30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Modern1" w:color="FF0000" w:sz="16" w:space="10"/>
        <w:left w:val="flowersModern1" w:color="FF0000" w:sz="16" w:space="10"/>
        <w:bottom w:val="flowersModern1" w:color="FF0000" w:sz="16" w:space="10"/>
        <w:right w:val="flowersModern1" w:color="FF0000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  <w:font w:name="sans-serif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C1553"/>
    <w:rsid w:val="000E28CD"/>
    <w:rsid w:val="000E41A4"/>
    <w:rsid w:val="000F2385"/>
    <w:rsid w:val="00133C55"/>
    <w:rsid w:val="00162DE8"/>
    <w:rsid w:val="00194EE3"/>
    <w:rsid w:val="001C2D98"/>
    <w:rsid w:val="0021603B"/>
    <w:rsid w:val="00220570"/>
    <w:rsid w:val="0022693B"/>
    <w:rsid w:val="00227122"/>
    <w:rsid w:val="00235A1F"/>
    <w:rsid w:val="002846E6"/>
    <w:rsid w:val="002A3A3C"/>
    <w:rsid w:val="002A5AC5"/>
    <w:rsid w:val="002C4086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16ABD"/>
    <w:rsid w:val="00433BD9"/>
    <w:rsid w:val="004543B9"/>
    <w:rsid w:val="004B7153"/>
    <w:rsid w:val="004C72B6"/>
    <w:rsid w:val="004C768C"/>
    <w:rsid w:val="004F2946"/>
    <w:rsid w:val="0051645A"/>
    <w:rsid w:val="005317F2"/>
    <w:rsid w:val="0057758D"/>
    <w:rsid w:val="005E3635"/>
    <w:rsid w:val="00624882"/>
    <w:rsid w:val="00642957"/>
    <w:rsid w:val="00652B85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0D21"/>
    <w:rsid w:val="007D6EA6"/>
    <w:rsid w:val="007F48D2"/>
    <w:rsid w:val="00871097"/>
    <w:rsid w:val="00891B1B"/>
    <w:rsid w:val="008B54E2"/>
    <w:rsid w:val="008B5989"/>
    <w:rsid w:val="008E0B08"/>
    <w:rsid w:val="008E4C39"/>
    <w:rsid w:val="008E715D"/>
    <w:rsid w:val="008F448A"/>
    <w:rsid w:val="008F7603"/>
    <w:rsid w:val="00916378"/>
    <w:rsid w:val="00917B8E"/>
    <w:rsid w:val="00986F38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837BE"/>
    <w:rsid w:val="00DA052D"/>
    <w:rsid w:val="00DC6074"/>
    <w:rsid w:val="00DC78BD"/>
    <w:rsid w:val="00DF558B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0DD30C71"/>
    <w:rsid w:val="3E5E5418"/>
    <w:rsid w:val="63DDE315"/>
    <w:rsid w:val="FFF7F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19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0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1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2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3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4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5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6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Strong"/>
    <w:basedOn w:val="11"/>
    <w:qFormat/>
    <w:uiPriority w:val="99"/>
    <w:rPr>
      <w:rFonts w:cs="Times New Roman"/>
      <w:b/>
    </w:rPr>
  </w:style>
  <w:style w:type="paragraph" w:styleId="15">
    <w:name w:val="Subtitle"/>
    <w:basedOn w:val="1"/>
    <w:next w:val="1"/>
    <w:link w:val="29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6">
    <w:name w:val="Table Grid"/>
    <w:basedOn w:val="12"/>
    <w:qFormat/>
    <w:uiPriority w:val="9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7">
    <w:name w:val="Title"/>
    <w:basedOn w:val="1"/>
    <w:next w:val="1"/>
    <w:link w:val="28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8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19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0">
    <w:name w:val="Заголовок 3 Знак"/>
    <w:basedOn w:val="11"/>
    <w:link w:val="4"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1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2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3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4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5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6">
    <w:name w:val="Заголовок 9 Знак"/>
    <w:basedOn w:val="11"/>
    <w:link w:val="10"/>
    <w:semiHidden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7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28">
    <w:name w:val="Заголовок Знак"/>
    <w:basedOn w:val="11"/>
    <w:link w:val="17"/>
    <w:qFormat/>
    <w:locked/>
    <w:uiPriority w:val="99"/>
    <w:rPr>
      <w:rFonts w:cs="Times New Roman"/>
      <w:smallCaps/>
      <w:sz w:val="52"/>
      <w:szCs w:val="52"/>
    </w:rPr>
  </w:style>
  <w:style w:type="character" w:customStyle="1" w:styleId="29">
    <w:name w:val="Подзаголовок Знак"/>
    <w:basedOn w:val="11"/>
    <w:link w:val="15"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0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1">
    <w:name w:val="Quote"/>
    <w:basedOn w:val="1"/>
    <w:next w:val="1"/>
    <w:link w:val="32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2">
    <w:name w:val="Цитата 2 Знак"/>
    <w:basedOn w:val="11"/>
    <w:link w:val="31"/>
    <w:locked/>
    <w:uiPriority w:val="99"/>
    <w:rPr>
      <w:rFonts w:cs="Times New Roman"/>
      <w:i/>
      <w:iCs/>
    </w:rPr>
  </w:style>
  <w:style w:type="paragraph" w:styleId="33">
    <w:name w:val="Intense Quote"/>
    <w:basedOn w:val="1"/>
    <w:next w:val="1"/>
    <w:link w:val="34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Выделенная цитата Знак"/>
    <w:basedOn w:val="11"/>
    <w:link w:val="33"/>
    <w:locked/>
    <w:uiPriority w:val="99"/>
    <w:rPr>
      <w:rFonts w:cs="Times New Roman"/>
      <w:i/>
      <w:iCs/>
    </w:rPr>
  </w:style>
  <w:style w:type="character" w:customStyle="1" w:styleId="35">
    <w:name w:val="Слабое выделение1"/>
    <w:basedOn w:val="11"/>
    <w:qFormat/>
    <w:uiPriority w:val="99"/>
    <w:rPr>
      <w:i/>
    </w:rPr>
  </w:style>
  <w:style w:type="character" w:customStyle="1" w:styleId="36">
    <w:name w:val="Сильное выделение1"/>
    <w:basedOn w:val="11"/>
    <w:qFormat/>
    <w:uiPriority w:val="99"/>
    <w:rPr>
      <w:b/>
      <w:i/>
    </w:rPr>
  </w:style>
  <w:style w:type="character" w:customStyle="1" w:styleId="37">
    <w:name w:val="Слабая ссылка1"/>
    <w:basedOn w:val="11"/>
    <w:qFormat/>
    <w:uiPriority w:val="99"/>
    <w:rPr>
      <w:rFonts w:cs="Times New Roman"/>
      <w:smallCaps/>
    </w:rPr>
  </w:style>
  <w:style w:type="character" w:customStyle="1" w:styleId="38">
    <w:name w:val="Сильная ссылка1"/>
    <w:basedOn w:val="11"/>
    <w:qFormat/>
    <w:uiPriority w:val="99"/>
    <w:rPr>
      <w:b/>
      <w:smallCaps/>
    </w:rPr>
  </w:style>
  <w:style w:type="character" w:customStyle="1" w:styleId="39">
    <w:name w:val="Название книги1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0">
    <w:name w:val="Заголовок оглавления1"/>
    <w:basedOn w:val="2"/>
    <w:next w:val="1"/>
    <w:qFormat/>
    <w:uiPriority w:val="99"/>
    <w:pPr>
      <w:outlineLvl w:val="9"/>
    </w:pPr>
  </w:style>
  <w:style w:type="character" w:customStyle="1" w:styleId="41">
    <w:name w:val="apple-converted-space"/>
    <w:basedOn w:val="11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440</Characters>
  <Lines>3</Lines>
  <Paragraphs>1</Paragraphs>
  <TotalTime>11</TotalTime>
  <ScaleCrop>false</ScaleCrop>
  <LinksUpToDate>false</LinksUpToDate>
  <CharactersWithSpaces>516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2023-04-12T11:22:00Z</dcterms:created>
  <dc:creator>Ученик</dc:creator>
  <cp:lastModifiedBy>okkamov</cp:lastModifiedBy>
  <cp:lastPrinted>2019-04-21T07:00:00Z</cp:lastPrinted>
  <dcterms:modified xsi:type="dcterms:W3CDTF">2024-04-27T14:29:45Z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  <property fmtid="{D5CDD505-2E9C-101B-9397-08002B2CF9AE}" pid="3" name="ICV">
    <vt:lpwstr>1830CE9D778C42FE94877B7D3C2601EB</vt:lpwstr>
  </property>
</Properties>
</file>